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65" w:rsidRPr="00892481" w:rsidRDefault="00892665" w:rsidP="00892665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36"/>
        </w:rPr>
      </w:pPr>
      <w:bookmarkStart w:id="0" w:name="_GoBack"/>
      <w:bookmarkEnd w:id="0"/>
      <w:r w:rsidRPr="00892481">
        <w:rPr>
          <w:rStyle w:val="a3"/>
          <w:rFonts w:ascii="Times New Roman" w:hAnsi="Times New Roman" w:cs="Times New Roman"/>
          <w:i w:val="0"/>
          <w:color w:val="000000" w:themeColor="text1"/>
          <w:sz w:val="36"/>
        </w:rPr>
        <w:t xml:space="preserve">ПОРЯДОК </w:t>
      </w:r>
    </w:p>
    <w:p w:rsidR="00892665" w:rsidRPr="00892481" w:rsidRDefault="00892665" w:rsidP="00892665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4"/>
        </w:rPr>
      </w:pPr>
      <w:r w:rsidRPr="00892481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</w:rPr>
        <w:t>изменения способа формирования фонда капитального ремонта</w:t>
      </w:r>
      <w:r w:rsidRPr="00892481">
        <w:rPr>
          <w:rStyle w:val="a3"/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</w:p>
    <w:p w:rsidR="00892665" w:rsidRPr="00892481" w:rsidRDefault="00892665" w:rsidP="00892665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4"/>
        </w:rPr>
      </w:pPr>
      <w:r w:rsidRPr="00892481">
        <w:rPr>
          <w:rStyle w:val="a3"/>
          <w:rFonts w:ascii="Times New Roman" w:hAnsi="Times New Roman" w:cs="Times New Roman"/>
          <w:i w:val="0"/>
          <w:color w:val="000000" w:themeColor="text1"/>
          <w:sz w:val="24"/>
        </w:rPr>
        <w:t xml:space="preserve">со счета регионального оператора («котлового») </w:t>
      </w:r>
    </w:p>
    <w:p w:rsidR="00892665" w:rsidRPr="00892481" w:rsidRDefault="00892665" w:rsidP="00892665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4"/>
        </w:rPr>
      </w:pPr>
      <w:r w:rsidRPr="00892481">
        <w:rPr>
          <w:rStyle w:val="a3"/>
          <w:rFonts w:ascii="Times New Roman" w:hAnsi="Times New Roman" w:cs="Times New Roman"/>
          <w:i w:val="0"/>
          <w:color w:val="000000" w:themeColor="text1"/>
          <w:sz w:val="24"/>
        </w:rPr>
        <w:t>на формирование фонда капитального ремонта на специальном счете</w:t>
      </w:r>
    </w:p>
    <w:p w:rsidR="001109BC" w:rsidRPr="000549C4" w:rsidRDefault="00B035CC" w:rsidP="00FC19A2">
      <w:pPr>
        <w:pStyle w:val="a4"/>
        <w:ind w:left="0"/>
        <w:rPr>
          <w:sz w:val="20"/>
        </w:rPr>
      </w:pPr>
      <w:r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77AB5" wp14:editId="6DEB6331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6957695" cy="1033145"/>
                <wp:effectExtent l="0" t="0" r="1460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43" w:rsidRPr="00892481" w:rsidRDefault="00420B43" w:rsidP="00C7090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142" w:firstLine="0"/>
                              <w:jc w:val="center"/>
                              <w:rPr>
                                <w:sz w:val="28"/>
                              </w:rPr>
                            </w:pPr>
                            <w:r w:rsidRPr="0089248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Провести общее собрание собственников помещений в многоквартирном доме в соответствие со </w:t>
                            </w:r>
                            <w:proofErr w:type="spellStart"/>
                            <w:r w:rsidRPr="0089248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ст.ст</w:t>
                            </w:r>
                            <w:proofErr w:type="spellEnd"/>
                            <w:r w:rsidRPr="0089248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. 44-48, 175 ЖК РФ, на котором принять решение </w:t>
                            </w:r>
                            <w:r w:rsidRPr="008924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об изменении способа формирования</w:t>
                            </w:r>
                            <w:r w:rsidRPr="0089248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капитального ремонта на счете Регионального оператора на формирование фонда капитального ремонта на специальном счете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2pt;margin-top:7.25pt;width:547.8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tQkAIAAC8FAAAOAAAAZHJzL2Uyb0RvYy54bWysVM1uEzEQviPxDpbvdLNp2tKomypqVYRU&#10;lYoW9ex47WaF12NsJ7vhhMQViUfgIbggfvoMmzdi7N1sS8kJcYgzszPf/PkbHx3XpSJLYV0BOqPp&#10;zoASoTnkhb7N6Jvrs2fPKXGe6Zwp0CKjK+Ho8eTpk6PKjMUQ5qByYQkG0W5cmYzOvTfjJHF8Lkrm&#10;dsAIjUYJtmQeVXub5JZVGL1UyXAw2E8qsLmxwIVz+PW0NdJJjC+l4P6VlE54ojKKtfl42njOwplM&#10;jtj41jIzL3hXBvuHKkpWaEzahzplnpGFLf4KVRbcggPpdziUCUhZcBF7wG7SwaNurubMiNgLDseZ&#10;fkzu/4XlF8tLS4o8o0NKNCvxipov6w/rz83P5m79sfna3DU/1p+aX8235jsZhnlVxo0RdmUubac5&#10;FEPztbRl+Me2SB1nvOpnLGpPOH7cP9w7wB8lHG3pYHc3He2FqMk93FjnXwgoSRAyavES42zZ8tz5&#10;1nXjgrhQTltAlPxKiVCD0q+FxMYw5TCiI6XEibJkyZAMjHOh/X6XOnoHmCyU6oHpNqDyaQfqfANM&#10;RKr1wME24J8Ze0TMCtr34LLQYLcFyN/2mVv/Tfdtz6F9X8/q7lJmkK/wai20nHeGnxU4z3Pm/CWz&#10;SHJcB1xc/woPqaDKKHQSJXOw77d9D/7IPbRSUuHSZNS9WzArKFEvNbLyMB2NwpZFZbR3METFPrTM&#10;Hlr0ojwBvIoUnwjDoxj8vdqI0kJ5g/s9DVnRxDTH3Bnl3m6UE98uM74QXEyn0Q03yzB/rq8MD8HD&#10;gANfrusbZk1HKo98vIDNgrHxI261vgGpYbrwIItIvDDidq7d6HErI3W7FySs/UM9et2/c5PfAAAA&#10;//8DAFBLAwQUAAYACAAAACEAwl5myt0AAAAIAQAADwAAAGRycy9kb3ducmV2LnhtbEyPzU7DQAyE&#10;70i8w8pI3OgmpbQ0ZFMVUOkVyt/VzZokIuuNsps2vD3uCW62ZzT+Jl+NrlUH6kPj2UA6SUARl942&#10;XBl4e91c3YIKEdli65kM/FCAVXF+lmNm/ZFf6LCLlZIQDhkaqGPsMq1DWZPDMPEdsWhfvncYZe0r&#10;bXs8Srhr9TRJ5tphw/Khxo4eaiq/d4MzMJRP959Vt35+3FzzVvt06d4/rDGXF+P6DlSkMf6Z4YQv&#10;6FAI094PbINqDczEJ9fZDaiTmiznKai9TIvFFHSR6/8Fil8AAAD//wMAUEsBAi0AFAAGAAgAAAAh&#10;ALaDOJL+AAAA4QEAABMAAAAAAAAAAAAAAAAAAAAAAFtDb250ZW50X1R5cGVzXS54bWxQSwECLQAU&#10;AAYACAAAACEAOP0h/9YAAACUAQAACwAAAAAAAAAAAAAAAAAvAQAAX3JlbHMvLnJlbHNQSwECLQAU&#10;AAYACAAAACEAtWv7UJACAAAvBQAADgAAAAAAAAAAAAAAAAAuAgAAZHJzL2Uyb0RvYy54bWxQSwEC&#10;LQAUAAYACAAAACEAwl5myt0AAAAIAQAADwAAAAAAAAAAAAAAAADqBAAAZHJzL2Rvd25yZXYueG1s&#10;UEsFBgAAAAAEAAQA8wAAAPQFAAAAAA==&#10;" fillcolor="white [3201]" strokecolor="#70ad47 [3209]" strokeweight="1pt">
                <v:textbox>
                  <w:txbxContent>
                    <w:p w:rsidR="00420B43" w:rsidRPr="00892481" w:rsidRDefault="00420B43" w:rsidP="00C7090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142" w:firstLine="0"/>
                        <w:jc w:val="center"/>
                        <w:rPr>
                          <w:sz w:val="28"/>
                        </w:rPr>
                      </w:pPr>
                      <w:r w:rsidRPr="0089248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Провести общее собрание собственников помещений в многоквартирном доме в соответствие со </w:t>
                      </w:r>
                      <w:proofErr w:type="spellStart"/>
                      <w:r w:rsidRPr="0089248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ст.ст</w:t>
                      </w:r>
                      <w:proofErr w:type="spellEnd"/>
                      <w:r w:rsidRPr="0089248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. 44-48, 175 ЖК РФ, на котором принять решение </w:t>
                      </w:r>
                      <w:r w:rsidRPr="00892481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об изменении способа формирования</w:t>
                      </w:r>
                      <w:r w:rsidRPr="0089248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капитального ремонта на счете Регионального оператора на формирование фонда капитального ремонта на специальном счете</w:t>
                      </w:r>
                    </w:p>
                  </w:txbxContent>
                </v:textbox>
              </v:rect>
            </w:pict>
          </mc:Fallback>
        </mc:AlternateContent>
      </w:r>
    </w:p>
    <w:p w:rsidR="00420B43" w:rsidRPr="000549C4" w:rsidRDefault="00B035CC" w:rsidP="00FC19A2">
      <w:pPr>
        <w:pStyle w:val="a4"/>
        <w:ind w:left="0"/>
        <w:rPr>
          <w:sz w:val="20"/>
        </w:rPr>
      </w:pPr>
      <w:r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E7278" wp14:editId="33AA152D">
                <wp:simplePos x="0" y="0"/>
                <wp:positionH relativeFrom="column">
                  <wp:posOffset>616806</wp:posOffset>
                </wp:positionH>
                <wp:positionV relativeFrom="paragraph">
                  <wp:posOffset>839581</wp:posOffset>
                </wp:positionV>
                <wp:extent cx="6408365" cy="2830665"/>
                <wp:effectExtent l="0" t="0" r="1206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5" cy="283066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05" w:rsidRPr="00B035CC" w:rsidRDefault="00C70905" w:rsidP="00C709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На общем собрании должны быть приняты следующие решения:</w:t>
                            </w:r>
                          </w:p>
                          <w:p w:rsidR="00C70905" w:rsidRPr="00B035CC" w:rsidRDefault="00C70905" w:rsidP="00C709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1)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об изменении способа формирования фонда капитального ремонта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с формирования фонда на счете регионального оператора на формирование фонда капитального ремонта на специальном счете;</w:t>
                            </w:r>
                          </w:p>
                          <w:p w:rsidR="00C70905" w:rsidRPr="00B035CC" w:rsidRDefault="00C70905" w:rsidP="00C709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2)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о размере ежемесячного взноса на капитальный ремонт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, который не должен быть менее чем минимальный размер взноса на капитальный ремонт, установленный нормативным правовым актом </w:t>
                            </w:r>
                            <w:r w:rsidR="000B542C"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Ленинградской области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;</w:t>
                            </w:r>
                          </w:p>
                          <w:p w:rsidR="00C70905" w:rsidRPr="00B035CC" w:rsidRDefault="00C70905" w:rsidP="00C709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3)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о перечне услуг и (или) работ по капитальному ремонту общего имущества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в многоквартирном доме 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в составе не менее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чем состав перечня таких услуг и (или) работ, предусмотренный региональной программой капитального ремонта;</w:t>
                            </w:r>
                          </w:p>
                          <w:p w:rsidR="00C70905" w:rsidRPr="00B035CC" w:rsidRDefault="00C70905" w:rsidP="00C709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4) 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 xml:space="preserve">сроки проведения капитального ремонта 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общего имущества в многоквартирном доме, которые 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не могут быть позднее планируемых сроков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, установленных региональной программой капитального ремонта;</w:t>
                            </w:r>
                          </w:p>
                          <w:p w:rsidR="00C70905" w:rsidRPr="00B035CC" w:rsidRDefault="00C70905" w:rsidP="00C709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5)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о владельце специального счета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(кто может быть владельцем специального счета указано в ч.ч.2, 3 ст.175 Жилищного кодекса РФ);</w:t>
                            </w:r>
                          </w:p>
                          <w:p w:rsidR="00C70905" w:rsidRPr="00B035CC" w:rsidRDefault="00C70905" w:rsidP="00C709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6)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6"/>
                              </w:rPr>
                              <w:t>о кредитной организации, в которой будет открыт специальный счет.</w:t>
                            </w:r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                      </w:r>
                            <w:proofErr w:type="gramStart"/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,</w:t>
                            </w:r>
                            <w:proofErr w:type="gramEnd"/>
                            <w:r w:rsidRPr="00B035CC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ЖК РФ, вопрос о выборе кредитной организации, в которой будет открыт специальный счет, считается переданным на усмотрение регионального оператора.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48.55pt;margin-top:66.1pt;width:504.6pt;height:2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3FmwIAAF8FAAAOAAAAZHJzL2Uyb0RvYy54bWysVM1uEzEQviPxDpbvdJM0DW3UTRW1KkKq&#10;2ogW9ex47e4K/2E72Q0nJK5IPAIPwQXx02fYvBFj72YTlUogxMWe8fzPfOPjk0oKtGTWFVqluL/X&#10;w4gpqrNC3aX49c35s0OMnCcqI0IrluIVc/hk8vTJcWnGbKBzLTJmEThRblyaFOfem3GSOJozSdye&#10;NkyBkGsriQfW3iWZJSV4lyIZ9HqjpNQ2M1ZT5hy8njVCPIn+OWfUX3HumEcixZCbj6eN5zycyeSY&#10;jO8sMXlB2zTIP2QhSaEgaOfqjHiCFrb4zZUsqNVOc79HtUw05wVlsQaopt97UM11TgyLtUBznOna&#10;5P6fW3q5nFlUZCk+wkgRCSOqP6/frz/VP+r79Yf6S31ff19/rH/WX+tv6Cj0qzRuDGbXZmZbzgEZ&#10;iq+4leGGslAVe7zqeswqjyg8joa9w/3RAUYUZIPD/d4IGPCTbM2Ndf4F0xIFIsUWhhh7S5YXzjeq&#10;G5UQTahwhpcz4nK0JDDqDKjWaxAnIecmy0j5lWCN6SvGoXrIqx9DRNyxU2EbN4RSpvyo8wTawYwX&#10;QnSGgz8btvrBlEVMdsZ/EbWziJG18p2xLJS2j0XP3vTblHmjv+lAU3doga/mVRx71Awvc52tAApW&#10;NzviDD0voKcXxPkZsbAUsD6w6P4KDi50mWLdUhjl2r577D3oA1ZBilEJS5Zi93ZBLMNIvFSA4qP+&#10;cBi2MjLDg+cDYOyuZL4rUQt5qmG4ffhSDI1k0PdiQ3Kr5S38B9MQFUREUYidYurthjn1zfLDj0LZ&#10;dBrVYBMN8Rfq2tANDgKabqpbYk0LQg/4vdSbhSTjB1hsdMOElJ4uvOZFBOq2r+0EYIsj1NsfJ3wT&#10;u3zU2v6Lk18AAAD//wMAUEsDBBQABgAIAAAAIQCRyMYK3wAAAAsBAAAPAAAAZHJzL2Rvd25yZXYu&#10;eG1sTI/BTsMwDIbvSLxDZCRuLGkrulGaToDEGW2gATevyZqKxKmarCs8PdkJjrY//f7+ej07yyY9&#10;ht6ThGwhgGlqveqpk/D2+nyzAhYikkLrSUv41gHWzeVFjZXyJ9roaRs7lkIoVCjBxDhUnIfWaIdh&#10;4QdN6Xbwo8OYxrHjasRTCneW50KU3GFP6YPBQT8Z3X5tj07CS7AbU/z44XP3WOL7YefDJD6kvL6a&#10;H+6BRT3HPxjO+kkdmuS090dSgVkJd8sskWlf5DmwM5CJsgC2l3C7XAngTc3/d2h+AQAA//8DAFBL&#10;AQItABQABgAIAAAAIQC2gziS/gAAAOEBAAATAAAAAAAAAAAAAAAAAAAAAABbQ29udGVudF9UeXBl&#10;c10ueG1sUEsBAi0AFAAGAAgAAAAhADj9If/WAAAAlAEAAAsAAAAAAAAAAAAAAAAALwEAAF9yZWxz&#10;Ly5yZWxzUEsBAi0AFAAGAAgAAAAhAOtvvcWbAgAAXwUAAA4AAAAAAAAAAAAAAAAALgIAAGRycy9l&#10;Mm9Eb2MueG1sUEsBAi0AFAAGAAgAAAAhAJHIxgrfAAAACwEAAA8AAAAAAAAAAAAAAAAA9QQAAGRy&#10;cy9kb3ducmV2LnhtbFBLBQYAAAAABAAEAPMAAAAB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dashstyle="dash"/>
                <v:textbox>
                  <w:txbxContent>
                    <w:p w:rsidR="00C70905" w:rsidRPr="00B035CC" w:rsidRDefault="00C70905" w:rsidP="00C7090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На общем собрании должны быть приняты следующие решения:</w:t>
                      </w:r>
                    </w:p>
                    <w:p w:rsidR="00C70905" w:rsidRPr="00B035CC" w:rsidRDefault="00C70905" w:rsidP="00C7090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1)</w:t>
                      </w:r>
                      <w:r w:rsidRPr="00B035CC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об изменении способа формирования фонда капитального ремонта</w:t>
                      </w: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с формирования фонда на счете регионального оператора на формирование фонда капитального ремонта на специальном счете;</w:t>
                      </w:r>
                    </w:p>
                    <w:p w:rsidR="00C70905" w:rsidRPr="00B035CC" w:rsidRDefault="00C70905" w:rsidP="00C7090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2)</w:t>
                      </w:r>
                      <w:r w:rsidRPr="00B035CC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о размере ежемесячного взноса на капитальный ремонт</w:t>
                      </w: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, который не должен быть менее чем минимальный размер взноса на капитальный ремонт, установленный нормативным правовым актом </w:t>
                      </w:r>
                      <w:r w:rsidR="000B542C"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Ленинградской области</w:t>
                      </w: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;</w:t>
                      </w:r>
                    </w:p>
                    <w:p w:rsidR="00C70905" w:rsidRPr="00B035CC" w:rsidRDefault="00C70905" w:rsidP="00C7090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3)</w:t>
                      </w:r>
                      <w:r w:rsidRPr="00B035CC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о перечне услуг и (или) работ по капитальному ремонту общего имущества</w:t>
                      </w: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в многоквартирном доме </w:t>
                      </w:r>
                      <w:r w:rsidRPr="00B035CC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в составе не менее</w:t>
                      </w: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чем состав перечня таких услуг и (или) работ, предусмотренный региональной программой капитального ремонта;</w:t>
                      </w:r>
                    </w:p>
                    <w:p w:rsidR="00C70905" w:rsidRPr="00B035CC" w:rsidRDefault="00C70905" w:rsidP="00C7090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4) </w:t>
                      </w:r>
                      <w:r w:rsidRPr="00B035CC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 xml:space="preserve">сроки проведения капитального ремонта </w:t>
                      </w: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общего имущества в многоквартирном доме, которые </w:t>
                      </w:r>
                      <w:r w:rsidRPr="00B035CC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не могут быть позднее планируемых сроков</w:t>
                      </w: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, установленных региональной программой капитального ремонта;</w:t>
                      </w:r>
                    </w:p>
                    <w:p w:rsidR="00C70905" w:rsidRPr="00B035CC" w:rsidRDefault="00C70905" w:rsidP="00C7090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5)</w:t>
                      </w:r>
                      <w:r w:rsidRPr="00B035CC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о владельце специального счета</w:t>
                      </w: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(кто может быть владельцем специального счета указано в ч.ч.2, 3 ст.175 Жилищного кодекса РФ);</w:t>
                      </w:r>
                    </w:p>
                    <w:p w:rsidR="00C70905" w:rsidRPr="00B035CC" w:rsidRDefault="00C70905" w:rsidP="00C70905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6)</w:t>
                      </w:r>
                      <w:r w:rsidRPr="00B035CC">
                        <w:rPr>
                          <w:rFonts w:ascii="Times New Roman" w:hAnsi="Times New Roman" w:cs="Times New Roman"/>
                          <w:b/>
                          <w:sz w:val="18"/>
                          <w:szCs w:val="16"/>
                        </w:rPr>
                        <w:t>о кредитной организации, в которой будет открыт специальный счет.</w:t>
                      </w:r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                </w:r>
                      <w:proofErr w:type="gramStart"/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,</w:t>
                      </w:r>
                      <w:proofErr w:type="gramEnd"/>
                      <w:r w:rsidRPr="00B035CC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ЖК РФ, вопрос о выборе кредитной организации, в которой будет открыт специальный счет, считается переданным на усмотрение регионального оператора.</w:t>
                      </w:r>
                    </w:p>
                  </w:txbxContent>
                </v:textbox>
              </v:rect>
            </w:pict>
          </mc:Fallback>
        </mc:AlternateContent>
      </w:r>
      <w:r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B1FF1" wp14:editId="23051AB2">
                <wp:simplePos x="0" y="0"/>
                <wp:positionH relativeFrom="column">
                  <wp:posOffset>131500</wp:posOffset>
                </wp:positionH>
                <wp:positionV relativeFrom="paragraph">
                  <wp:posOffset>959098</wp:posOffset>
                </wp:positionV>
                <wp:extent cx="0" cy="2926080"/>
                <wp:effectExtent l="95250" t="0" r="5715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0.35pt;margin-top:75.5pt;width:0;height:2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D+wEAAAkEAAAOAAAAZHJzL2Uyb0RvYy54bWysU0uOEzEQ3SNxB8t70p1GioYonVlkgA2C&#10;iM8BPG47bck/lU062Q1cYI7AFdiw4KM5Q/eNKLszPQiQRkJsyr96r6pelVfnB6PJXkBQztZ0Pisp&#10;EZa7RtldTd+9ffbojJIQmW2YdlbU9CgCPV8/fLDq/FJUrnW6EUCQxIZl52vaxuiXRRF4KwwLM+eF&#10;xUfpwLCIR9gVDbAO2Y0uqrJcFJ2DxoPjIgS8vRgf6TrzSyl4fCVlEJHommJuMVvI9jLZYr1iyx0w&#10;3yp+SoP9QxaGKYtBJ6oLFhl5D+oPKqM4uOBknHFnCiel4iLXgNXMy9+qedMyL3ItKE7wk0zh/9Hy&#10;l/stENVg7+aUWGawR/2n4Wq47n/0n4drMnzob9AMH4er/kv/vf/W3/RfCTqjcp0PSyTY2C2cTsFv&#10;IclwkGDSigWSQ1b7OKktDpHw8ZLjbfWkWpRnuRPFHdBDiM+FMyRtahoiMLVr48ZZiz11MM9qs/2L&#10;EDE0Am8BKaq2yUam9FPbkHj0WBQDcF1KGn3Te5GSH9PNu3jUYsS+FhIFwQQf5xh5FMVGA9kzHCLG&#10;ubBxMTGhd4JJpfUELO8HnvwTVOQxncDV/eAJkSM7GyewUdbB3wjiIXcMi5ej/60CY91JgkvXHHMj&#10;szQ4b1mr099IA/3rOcPvfvD6JwAAAP//AwBQSwMEFAAGAAgAAAAhAL62MwzcAAAACQEAAA8AAABk&#10;cnMvZG93bnJldi54bWxMj01PwzAMhu9I/IfISNxY2kpsozSdYBJM4kZBcPUa0xYap2qyrePXY3aB&#10;o18/ej+K1eR6tacxdJ4NpLMEFHHtbceNgdeXh6slqBCRLfaeycCRAqzK87MCc+sP/Ez7KjZKTDjk&#10;aKCNcci1DnVLDsPMD8Ty+/Cjwyjn2Gg74kHMXa+zJJlrhx1LQosDrVuqv6qdM1B9rx9pQ/Rm37PP&#10;xSYu8f7m+GTM5cV0dwsq0hT/YPitL9WhlE5bv2MbVG8gSxZCin6dyiYBTsLWwDxNl6DLQv9fUP4A&#10;AAD//wMAUEsBAi0AFAAGAAgAAAAhALaDOJL+AAAA4QEAABMAAAAAAAAAAAAAAAAAAAAAAFtDb250&#10;ZW50X1R5cGVzXS54bWxQSwECLQAUAAYACAAAACEAOP0h/9YAAACUAQAACwAAAAAAAAAAAAAAAAAv&#10;AQAAX3JlbHMvLnJlbHNQSwECLQAUAAYACAAAACEAOTP5A/sBAAAJBAAADgAAAAAAAAAAAAAAAAAu&#10;AgAAZHJzL2Uyb0RvYy54bWxQSwECLQAUAAYACAAAACEAvrYzDNwAAAAJAQAADwAAAAAAAAAAAAAA&#10;AABVBAAAZHJzL2Rvd25yZXYueG1sUEsFBgAAAAAEAAQA8wAAAF4FAAAAAA==&#10;" strokecolor="#70ad47 [3209]" strokeweight="1.5pt">
                <v:stroke endarrow="open" joinstyle="miter"/>
              </v:shape>
            </w:pict>
          </mc:Fallback>
        </mc:AlternateContent>
      </w:r>
      <w:r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DF6B5" wp14:editId="7F4E41A3">
                <wp:simplePos x="0" y="0"/>
                <wp:positionH relativeFrom="column">
                  <wp:posOffset>35560</wp:posOffset>
                </wp:positionH>
                <wp:positionV relativeFrom="paragraph">
                  <wp:posOffset>3884930</wp:posOffset>
                </wp:positionV>
                <wp:extent cx="6734175" cy="929005"/>
                <wp:effectExtent l="0" t="0" r="2857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29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9A2" w:rsidRPr="00892481" w:rsidRDefault="00946302" w:rsidP="000043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9248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2.</w:t>
                            </w:r>
                            <w:r w:rsidRPr="0089248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ab/>
                            </w:r>
                            <w:r w:rsidR="0091037D" w:rsidRPr="0089248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Решение об изменении способа формирования фонда капитального ремонта в течение 5 рабочих дней направить Региональному оператору</w:t>
                            </w:r>
                          </w:p>
                          <w:p w:rsidR="00420B43" w:rsidRPr="00892481" w:rsidRDefault="0091037D" w:rsidP="0000437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89248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924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(тел. </w:t>
                            </w:r>
                            <w:r w:rsidR="00A82D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320-99-15, 320-99-35</w:t>
                            </w:r>
                            <w:r w:rsidRPr="008924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.8pt;margin-top:305.9pt;width:530.25pt;height: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CHkgIAADUFAAAOAAAAZHJzL2Uyb0RvYy54bWysVEtu2zAQ3RfoHQjuG0mOkzRG5MBIkKJA&#10;kBhNiqxpioyF8leStuSuCmRboEfoIbop+skZ5Bt1SMlKmnpVdCNxOPPm+4ZHx7UUaMmsK7XKcbaT&#10;YsQU1UWpbnP89vrsxUuMnCeqIEIrluMVc/h4/PzZUWVGbKDnWhTMInCi3KgyOZ57b0ZJ4uicSeJ2&#10;tGEKlFxbSTyI9jYpLKnAuxTJIE33k0rbwlhNmXNwe9oq8Tj655xRf8m5Yx6JHENuPn5t/M7CNxkf&#10;kdGtJWZe0i4N8g9ZSFIqCNq7OiWeoIUt/3IlS2q109zvUC0TzXlJWawBqsnSJ9VczYlhsRZojjN9&#10;m9z/c0svllOLyiLHuxgpImFEzZf1x/Xn5mdzv75rvjb3zY/1p+ZX8635jnZDvyrjRgC7MlPbSQ6O&#10;ofiaWxn+UBaqY49XfY9Z7RGFy/2D3WF2sIcRBd3h4DBN94LT5AFtrPOvmJYoHHJsYYaxtWR57nxr&#10;ujEBXMimjR9PfiVYSEGoN4xDXRBxENGRUexEWLQkwAVCKVN+vwsdrQOMl0L0wGwbUPisA3W2AcYi&#10;03pgug34Z8QeEaNq5XuwLJW22xwU7/rIrf2m+rbmUL6vZ3Uc5iDkGG5muljBgK1ume8MPSuhrefE&#10;+SmxQHVYClhffwkfLnSVY92dMJpr+2HbfbAHBoIWowpWJ8fu/YJYhpF4rYCbh9lwGHYtCsO9gwEI&#10;9rFm9lijFvJEw0QyeCgMjcdg78XmyK2WN7DlkxAVVERRiJ1j6u1GOPHtSsM7QdlkEs1gvwzx5+rK&#10;0OA89DnQ5rq+IdZ03PLAygu9WTMyekKx1jYglZ4svOZl5N9DX7sJwG5GBnfvSFj+x3K0enjtxr8B&#10;AAD//wMAUEsDBBQABgAIAAAAIQB0R0fq3QAAAAoBAAAPAAAAZHJzL2Rvd25yZXYueG1sTI/BTsMw&#10;EETvSPyDtUjcqGNQTRuyqQqocIUC5erGSxIRr6PYacPf457gOJrRzJtiNblOHGgIrWcENctAEFfe&#10;tlwjvL9trhYgQjRsTeeZEH4owKo8PytMbv2RX+mwjbVIJRxyg9DE2OdShqohZ8LM98TJ+/KDMzHJ&#10;oZZ2MMdU7jp5nWVaOtNyWmhMTw8NVd/b0SGM1dP9Z92vXx43N/wsvVq6j51FvLyY1ncgIk3xLwwn&#10;/IQOZWLa+5FtEB3CXKcgglYqPTj5mdYKxB7hdr5QIMtC/r9Q/gIAAP//AwBQSwECLQAUAAYACAAA&#10;ACEAtoM4kv4AAADhAQAAEwAAAAAAAAAAAAAAAAAAAAAAW0NvbnRlbnRfVHlwZXNdLnhtbFBLAQIt&#10;ABQABgAIAAAAIQA4/SH/1gAAAJQBAAALAAAAAAAAAAAAAAAAAC8BAABfcmVscy8ucmVsc1BLAQIt&#10;ABQABgAIAAAAIQA0ccCHkgIAADUFAAAOAAAAAAAAAAAAAAAAAC4CAABkcnMvZTJvRG9jLnhtbFBL&#10;AQItABQABgAIAAAAIQB0R0fq3QAAAAoBAAAPAAAAAAAAAAAAAAAAAOwEAABkcnMvZG93bnJldi54&#10;bWxQSwUGAAAAAAQABADzAAAA9gUAAAAA&#10;" fillcolor="white [3201]" strokecolor="#70ad47 [3209]" strokeweight="1pt">
                <v:textbox>
                  <w:txbxContent>
                    <w:p w:rsidR="00FC19A2" w:rsidRPr="00892481" w:rsidRDefault="00946302" w:rsidP="000043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89248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2.</w:t>
                      </w:r>
                      <w:r w:rsidRPr="0089248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ab/>
                      </w:r>
                      <w:r w:rsidR="0091037D" w:rsidRPr="0089248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Решение об изменении способа формирования фонда капитального ремонта в течение 5 рабочих дней направить Региональному оператору</w:t>
                      </w:r>
                    </w:p>
                    <w:p w:rsidR="00420B43" w:rsidRPr="00892481" w:rsidRDefault="0091037D" w:rsidP="0000437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89248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r w:rsidRPr="00892481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(тел. </w:t>
                      </w:r>
                      <w:r w:rsidR="00A82DE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320-99-15, </w:t>
                      </w:r>
                      <w:r w:rsidR="00A82DEE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320-99-35</w:t>
                      </w:r>
                      <w:bookmarkStart w:id="1" w:name="_GoBack"/>
                      <w:bookmarkEnd w:id="1"/>
                      <w:r w:rsidRPr="00892481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92481"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8F9C8" wp14:editId="3CD35954">
                <wp:simplePos x="0" y="0"/>
                <wp:positionH relativeFrom="column">
                  <wp:posOffset>1784350</wp:posOffset>
                </wp:positionH>
                <wp:positionV relativeFrom="paragraph">
                  <wp:posOffset>4817745</wp:posOffset>
                </wp:positionV>
                <wp:extent cx="0" cy="208280"/>
                <wp:effectExtent l="95250" t="0" r="57150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0.5pt;margin-top:379.35pt;width:0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hH+QEAAAgEAAAOAAAAZHJzL2Uyb0RvYy54bWysU0uOEzEQ3SNxB8t70p1GGkVROrPIABsE&#10;EZ8DeNx22pJ/Kpt0shu4wByBK7BhAYzmDN03ouzO9CBAGgmxKf/qvap6VV6dH4wmewFBOVvT+ayk&#10;RFjuGmV3NX3/7vmTBSUhMtsw7ayo6VEEer5+/GjV+aWoXOt0I4AgiQ3Lzte0jdEviyLwVhgWZs4L&#10;i4/SgWERj7ArGmAdshtdVGV5VnQOGg+OixDw9mJ8pOvML6Xg8bWUQUSia4q5xWwh28tki/WKLXfA&#10;fKv4KQ32D1kYpiwGnaguWGTkA6g/qIzi4IKTccadKZyUiotcA1YzL3+r5m3LvMi1oDjBTzKF/0fL&#10;X+23QFSDvasoscxgj/rPw9Vw3d/0X4ZrMnzsb9EMn4ar/mv/o//e3/bfCDqjcp0PSyTY2C2cTsFv&#10;IclwkGDSigWSQ1b7OKktDpHw8ZLjbVUuqkVuRHGP8xDiC+EMSZuahghM7dq4cdZiSx3Ms9hs/zJE&#10;jIzAO0AKqm2ykSn9zDYkHj3WxABcl3JG3/RepNzHbPMuHrUYsW+ERD0wv6c5Rp5EsdFA9gxniHEu&#10;bDybmNA7waTSegKWDwNP/gkq8pRO4Oph8ITIkZ2NE9go6+BvBPEwP6UsR/87Bca6kwSXrjnmPmZp&#10;cNyyVqevkeb513OG33/g9U8AAAD//wMAUEsDBBQABgAIAAAAIQCf61VU3wAAAAsBAAAPAAAAZHJz&#10;L2Rvd25yZXYueG1sTI/BTsMwEETvSP0Haytxo04ilaQhTtVWgkrcCAiu23hJArEdxW6b8vUs4gDH&#10;nR3NvCnWk+nFiUbfOasgXkQgyNZOd7ZR8PJ8f5OB8AGtxt5ZUnAhD+tydlVgrt3ZPtGpCo3gEOtz&#10;VNCGMORS+rolg37hBrL8e3ejwcDn2Eg94pnDTS+TKLqVBjvLDS0OtGup/qyORkH1tXugPdGrfks+&#10;0n3IcLu6PCp1PZ82dyACTeHPDD/4jA4lMx3c0WovegVJFvOWoCBdZikIdvwqB1ZW8RJkWcj/G8pv&#10;AAAA//8DAFBLAQItABQABgAIAAAAIQC2gziS/gAAAOEBAAATAAAAAAAAAAAAAAAAAAAAAABbQ29u&#10;dGVudF9UeXBlc10ueG1sUEsBAi0AFAAGAAgAAAAhADj9If/WAAAAlAEAAAsAAAAAAAAAAAAAAAAA&#10;LwEAAF9yZWxzLy5yZWxzUEsBAi0AFAAGAAgAAAAhAI4fiEf5AQAACAQAAA4AAAAAAAAAAAAAAAAA&#10;LgIAAGRycy9lMm9Eb2MueG1sUEsBAi0AFAAGAAgAAAAhAJ/rVVTfAAAACwEAAA8AAAAAAAAAAAAA&#10;AAAAUwQAAGRycy9kb3ducmV2LnhtbFBLBQYAAAAABAAEAPMAAABfBQAAAAA=&#10;" strokecolor="#70ad47 [3209]" strokeweight="1.5pt">
                <v:stroke endarrow="open" joinstyle="miter"/>
              </v:shape>
            </w:pict>
          </mc:Fallback>
        </mc:AlternateContent>
      </w:r>
      <w:r w:rsidR="00892481"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6C61B" wp14:editId="6BBAC46F">
                <wp:simplePos x="0" y="0"/>
                <wp:positionH relativeFrom="column">
                  <wp:posOffset>28133</wp:posOffset>
                </wp:positionH>
                <wp:positionV relativeFrom="paragraph">
                  <wp:posOffset>5029393</wp:posOffset>
                </wp:positionV>
                <wp:extent cx="6742706" cy="667385"/>
                <wp:effectExtent l="0" t="0" r="20320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7D" w:rsidRPr="000549C4" w:rsidRDefault="0091037D" w:rsidP="009103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3.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Решение об изменении способа формирования фонда капитального ремонта вступает в силу через два года  после направления Региональному оператору соответствующего решения (ст. 17</w:t>
                            </w:r>
                            <w:r w:rsidR="008E7181"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3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ЖК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.2pt;margin-top:396pt;width:530.9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OikgIAADUFAAAOAAAAZHJzL2Uyb0RvYy54bWysVM1uEzEQviPxDpbvdJM0TUrUTRW1KkKq&#10;SkWLena8drPCa5uxk91wQuKKxCPwEFwQP32GzRsx9m62peSEuOx6PPPN7zc+Oq4KRVYCXG50Svt7&#10;PUqE5ibL9W1K31yfPTukxHmmM6aMFildC0ePp0+fHJV2IgZmYVQmgKAT7SalTenCeztJEscXomBu&#10;z1ihUSkNFMyjCLdJBqxE74VKBr3eKCkNZBYMF87h7WmjpNPoX0rB/SspnfBEpRRz8/EL8TsP32R6&#10;xCa3wOwi520a7B+yKFiuMWjn6pR5RpaQ/+WqyDkYZ6Tf46ZIjJQ5F7EGrKbfe1TN1YJZEWvB5jjb&#10;tcn9P7f8YnUJJM9SOqREswJHVH/ZfNh8rn/Wd5uP9df6rv6x+VT/qr/V38kw9Ku0boKwK3sJreTw&#10;GIqvJBThj2WRKvZ43fVYVJ5wvByNh4Nxb0QJR91oNN4/PAhOk3u0BedfCFOQcEgp4Axja9nq3PnG&#10;dGuCuJBNEz+e/FqJkILSr4XEujDiIKIjo8SJArJiyAXGudB+1IaO1gEmc6U6YH8XUPl+C2ptA0xE&#10;pnXA3i7gnxE7RIxqtO/ARa4N7HKQve0iN/bb6puaQ/m+mldxmPshx3AzN9kaBwymYb6z/CzHtp4z&#10;5y8ZINVxKXB9/Sv8SGXKlJr2RMnCwPtd98EeGYhaSkpcnZS6d0sGghL1UiM3n/eHw7BrURgejAco&#10;wEPN/KFGL4sTgxPp40NheTwGe6+2RwmmuMEtn4WoqGKaY+yUcg9b4cQ3K43vBBezWTTD/bLMn+sr&#10;y4Pz0OdAm+vqhoFtueWRlRdmu2Zs8ohijW1AajNbeiPzyL/7vrYTwN2MDG7fkbD8D+Vodf/aTX8D&#10;AAD//wMAUEsDBBQABgAIAAAAIQDaKEpm3gAAAAoBAAAPAAAAZHJzL2Rvd25yZXYueG1sTI9BT4NA&#10;FITvJv6HzTPxZhewoQV5NFVTvdZq63XLPoHIviXs0uK/d3vS42QmM98Uq8l04kSDay0jxLMIBHFl&#10;dcs1wsf75m4JwnnFWnWWCeGHHKzK66tC5dqe+Y1OO1+LUMIuVwiN930upasaMsrNbE8cvC87GOWD&#10;HGqpB3UO5aaTSRSl0qiWw0KjenpqqPrejQZhrF4eP+t+vX3e3POrtHFm9geNeHszrR9AeJr8Xxgu&#10;+AEdysB0tCNrJzqE+TwEERZZEi5d/ChNExBHhGW2iEGWhfx/ofwFAAD//wMAUEsBAi0AFAAGAAgA&#10;AAAhALaDOJL+AAAA4QEAABMAAAAAAAAAAAAAAAAAAAAAAFtDb250ZW50X1R5cGVzXS54bWxQSwEC&#10;LQAUAAYACAAAACEAOP0h/9YAAACUAQAACwAAAAAAAAAAAAAAAAAvAQAAX3JlbHMvLnJlbHNQSwEC&#10;LQAUAAYACAAAACEA0dfzopICAAA1BQAADgAAAAAAAAAAAAAAAAAuAgAAZHJzL2Uyb0RvYy54bWxQ&#10;SwECLQAUAAYACAAAACEA2ihKZt4AAAAKAQAADwAAAAAAAAAAAAAAAADsBAAAZHJzL2Rvd25yZXYu&#10;eG1sUEsFBgAAAAAEAAQA8wAAAPcFAAAAAA==&#10;" fillcolor="white [3201]" strokecolor="#70ad47 [3209]" strokeweight="1pt">
                <v:textbox>
                  <w:txbxContent>
                    <w:p w:rsidR="0091037D" w:rsidRPr="000549C4" w:rsidRDefault="0091037D" w:rsidP="0091037D">
                      <w:pPr>
                        <w:jc w:val="center"/>
                        <w:rPr>
                          <w:sz w:val="24"/>
                        </w:rPr>
                      </w:pP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>3.</w:t>
                      </w: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Решение об изменении способа формирования фонда капитального ремонта вступает в силу через два года  после направления Региональному оператору соответствующего решения (ст. 17</w:t>
                      </w:r>
                      <w:r w:rsidR="008E7181" w:rsidRPr="000549C4">
                        <w:rPr>
                          <w:rFonts w:ascii="Times New Roman" w:hAnsi="Times New Roman" w:cs="Times New Roman"/>
                          <w:szCs w:val="20"/>
                        </w:rPr>
                        <w:t>3</w:t>
                      </w: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ЖК РФ)</w:t>
                      </w:r>
                    </w:p>
                  </w:txbxContent>
                </v:textbox>
              </v:rect>
            </w:pict>
          </mc:Fallback>
        </mc:AlternateContent>
      </w:r>
      <w:r w:rsidR="00133B67"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0ED33A" wp14:editId="0ECA507C">
                <wp:simplePos x="0" y="0"/>
                <wp:positionH relativeFrom="column">
                  <wp:posOffset>1784985</wp:posOffset>
                </wp:positionH>
                <wp:positionV relativeFrom="paragraph">
                  <wp:posOffset>5712460</wp:posOffset>
                </wp:positionV>
                <wp:extent cx="0" cy="254000"/>
                <wp:effectExtent l="95250" t="0" r="7620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40.55pt;margin-top:449.8pt;width:0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4B+QEAAAgEAAAOAAAAZHJzL2Uyb0RvYy54bWysU0uOEzEQ3SNxB8t70p0wjFCUziwywAZB&#10;xOcAHredtuSfyibd2Q1cYI7AFdiwYEBzhu4bUXZnehAgjYTYlH/1XlW9Kq/OOqPJXkBQzlZ0Pisp&#10;EZa7WtldRd+/e/7oKSUhMlsz7ayo6EEEerZ++GDV+qVYuMbpWgBBEhuWra9oE6NfFkXgjTAszJwX&#10;Fh+lA8MiHmFX1MBaZDe6WJTladE6qD04LkLA2/Pxka4zv5SCx9dSBhGJrijmFrOFbC+SLdYrttwB&#10;843ixzTYP2RhmLIYdKI6Z5GRD6D+oDKKgwtOxhl3pnBSKi5yDVjNvPytmrcN8yLXguIEP8kU/h8t&#10;f7XfAlE19u6EEssM9qj/PFwOV/2P/stwRYaP/Q2a4dNw2X/tv/fX/U3/jaAzKtf6sESCjd3C8RT8&#10;FpIMnQSTViyQdFntw6S26CLh4yXH28WTk7LMjSjucB5CfCGcIWlT0RCBqV0TN85abKmDeRab7V+G&#10;iJEReAtIQbVNNjKln9maxIPHmhiAa1PO6Jvei5T7mG3exYMWI/aNkKgH5vc4x8iTKDYayJ7hDDHO&#10;hY2nExN6J5hUWk/A8n7g0T9BRZ7SCby4HzwhcmRn4wQ2yjr4G0Hs5seU5eh/q8BYd5LgwtWH3Mcs&#10;DY5b1ur4NdI8/3rO8LsPvP4JAAD//wMAUEsDBBQABgAIAAAAIQC6Tphr3gAAAAsBAAAPAAAAZHJz&#10;L2Rvd25yZXYueG1sTI/BTsMwDIbvSHuHyEjcWNoibW2pO41JMIkbBcE1a0xbaJyqybaOpydoh3H0&#10;70+/PxeryfTiQKPrLCPE8wgEcW11xw3C2+vjbQrCecVa9ZYJ4UQOVuXsqlC5tkd+oUPlGxFK2OUK&#10;ofV+yKV0dUtGubkdiMPu045G+TCOjdSjOoZy08skihbSqI7DhVYNtGmp/q72BqH62TzRluhdfyRf&#10;y61P1UN2eka8uZ7W9yA8Tf4Cw59+UIcyOO3snrUTPUKSxnFAEdIsW4AIxDnZIWR3IZFlIf//UP4C&#10;AAD//wMAUEsBAi0AFAAGAAgAAAAhALaDOJL+AAAA4QEAABMAAAAAAAAAAAAAAAAAAAAAAFtDb250&#10;ZW50X1R5cGVzXS54bWxQSwECLQAUAAYACAAAACEAOP0h/9YAAACUAQAACwAAAAAAAAAAAAAAAAAv&#10;AQAAX3JlbHMvLnJlbHNQSwECLQAUAAYACAAAACEA5n2eAfkBAAAIBAAADgAAAAAAAAAAAAAAAAAu&#10;AgAAZHJzL2Uyb0RvYy54bWxQSwECLQAUAAYACAAAACEAuk6Ya94AAAALAQAADwAAAAAAAAAAAAAA&#10;AABTBAAAZHJzL2Rvd25yZXYueG1sUEsFBgAAAAAEAAQA8wAAAF4FAAAAAA==&#10;" strokecolor="#70ad47 [3209]" strokeweight="1.5pt">
                <v:stroke endarrow="open" joinstyle="miter"/>
              </v:shape>
            </w:pict>
          </mc:Fallback>
        </mc:AlternateContent>
      </w:r>
      <w:r w:rsidR="00133B67"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E54A1" wp14:editId="43816514">
                <wp:simplePos x="0" y="0"/>
                <wp:positionH relativeFrom="column">
                  <wp:posOffset>4711065</wp:posOffset>
                </wp:positionH>
                <wp:positionV relativeFrom="paragraph">
                  <wp:posOffset>6301105</wp:posOffset>
                </wp:positionV>
                <wp:extent cx="2381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0.95pt;margin-top:496.15pt;width:18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aiBAIAACAEAAAOAAAAZHJzL2Uyb0RvYy54bWysU0uOEzEQ3SNxB8t70klGDKNWOrNIgA2C&#10;iM8BPG47bck/lU062Q1cYI7AFdiw4KM5Q/eNKLuTHgRIIyE21f69V/VeVS8u90aTnYCgnK3obDKl&#10;RFjuamW3FX339tmjC0pCZLZm2llR0YMI9HL58MGi9aWYu8bpWgBBEhvK1le0idGXRRF4IwwLE+eF&#10;xUvpwLCIW9gWNbAW2Y0u5tPpedE6qD04LkLA0/VwSZeZX0rB4yspg4hEVxRrizlCjlcpFssFK7fA&#10;fKP4sQz2D1UYpiwmHanWLDLyHtQfVEZxcMHJOOHOFE5KxUXWgGpm09/UvGmYF1kLmhP8aFP4f7T8&#10;5W4DRNXYuyeUWGawR92n/rq/6X50n/sb0n/objH0H/vr7kv3vfvW3XZfCT5G51ofSiRY2Q0cd8Fv&#10;INmwl2DSFwWSfXb7MLot9pFwPJyfXczmjynhp6viDuchxOfCGZIWFQ0RmNo2ceWsxZY6mGWz2e5F&#10;iJgZgSdASqptiulkzUJDdgx7X+NqaHZkSj+1NYkHj1oZgGvTBXIkXJE0DSryKh60GDhfC4k+Yd1n&#10;OXeeULHSMPAzzoWN5yMTvk4wqbQegdP7gcf3CSry9I7g+f3gEZEzOxtHsFHWwd8I4n52LFkO708O&#10;DLqTBVeuPuT+ZmtwDLNXx18mzfmv+wy/+7GXPwEAAP//AwBQSwMEFAAGAAgAAAAhACX+TmbeAAAA&#10;CwEAAA8AAABkcnMvZG93bnJldi54bWxMj8tuwjAQRfeV+AdrKrFBxeHV4DQOQpG67KKAujbxkETE&#10;48g2EP6+roRElzNzdOfcfDOYjl3R+daShNk0AYZUWd1SLeGw/3xbA/NBkVadJZRwRw+bYvSSq0zb&#10;G33jdRdqFkPIZ0pCE0Kfce6rBo3yU9sjxdvJOqNCHF3NtVO3GG46Pk+Sd25US/FDo3osG6zOu4uR&#10;MNjtz0row4pP9m7xNSmTOy/PUo5fh+0HsIBDeMLwpx/VoYhOR3sh7VknIV3OREQlCDFfAItEmool&#10;sONjw4uc/+9Q/AIAAP//AwBQSwECLQAUAAYACAAAACEAtoM4kv4AAADhAQAAEwAAAAAAAAAAAAAA&#10;AAAAAAAAW0NvbnRlbnRfVHlwZXNdLnhtbFBLAQItABQABgAIAAAAIQA4/SH/1gAAAJQBAAALAAAA&#10;AAAAAAAAAAAAAC8BAABfcmVscy8ucmVsc1BLAQItABQABgAIAAAAIQAeitaiBAIAACAEAAAOAAAA&#10;AAAAAAAAAAAAAC4CAABkcnMvZTJvRG9jLnhtbFBLAQItABQABgAIAAAAIQAl/k5m3gAAAAsBAAAP&#10;AAAAAAAAAAAAAAAAAF4EAABkcnMvZG93bnJldi54bWxQSwUGAAAAAAQABADzAAAAaQUAAAAA&#10;" strokecolor="#70ad47 [3209]" strokeweight="1.5pt">
                <v:stroke dashstyle="dash" endarrow="open" joinstyle="miter"/>
              </v:shape>
            </w:pict>
          </mc:Fallback>
        </mc:AlternateContent>
      </w:r>
      <w:r w:rsidR="00133B67" w:rsidRPr="000549C4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B0B66" wp14:editId="14413920">
                <wp:simplePos x="0" y="0"/>
                <wp:positionH relativeFrom="column">
                  <wp:posOffset>4949825</wp:posOffset>
                </wp:positionH>
                <wp:positionV relativeFrom="paragraph">
                  <wp:posOffset>5800090</wp:posOffset>
                </wp:positionV>
                <wp:extent cx="2075180" cy="1001395"/>
                <wp:effectExtent l="0" t="0" r="20320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100139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05" w:rsidRPr="006511AB" w:rsidRDefault="00C70905" w:rsidP="00C709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11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случае если в качестве владельца специального счета выбран Региональный оператор, специальный счет открывается Региональным оператором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89.75pt;margin-top:456.7pt;width:163.4pt;height:7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AtnAIAAGEFAAAOAAAAZHJzL2Uyb0RvYy54bWysVM1u1DAQviPxDpbvNMl2+7dqtlq1KkKq&#10;SkWLevY6dhPhP2zvJssJiSsSj8BDcEH89Bmyb8TYyaZVqQRCXOyx53/mmzk8aqRAS2ZdpVWOs60U&#10;I6aoLip1k+PXV6fP9jFynqiCCK1YjlfM4aPp0yeHtZmwkS61KJhFYES5SW1yXHpvJkniaMkkcVva&#10;MAVMrq0kHp72JiksqcG6FMkoTXeTWtvCWE2Zc/B70jHxNNrnnFH/knPHPBI5hth8PG085+FMpodk&#10;cmOJKSvah0H+IQpJKgVOB1MnxBO0sNVvpmRFrXaa+y2qZaI5ryiLOUA2Wfogm8uSGBZzgeI4M5TJ&#10;/T+z9Hx5YVFVQO+2MVJEQo/az+v360/tj/Z2/aH90t6239cf25/t1/YbAiGoWG3cBBQvzYXtXw7I&#10;kH7DrQw3JIaaWOXVUGXWeEThc5Tu7WT70AwKvCxNs+2DnWA1uVM31vnnTEsUiBxbaGOsLlmeOd+J&#10;bkSCN6HCGX5OiCvRkkCzC6B6q4GdhJi7KCPlV4J1qq8Yh/whriy6iMhjx8J2ZgilTPndwRJIBzVe&#10;CTEojv6s2MsHVRZROSj/hddBI3rWyg/KslLaPua9eJP1IfNOflOBLu9QAt/Mm9j4cZAMP3NdrAAM&#10;VndT4gw9raCmZ8T5C2JhLKBnMOr+JRxc6DrHuqcwKrV999h/kAe0AhejGsYsx+7tgliGkXihAMcH&#10;2Xgc5jI+xjt7I3jY+5z5fY5ayGMNzc1gqRgaySDvxYbkVstr2Aiz4BVYRFHwnWPq7eZx7Lvxh51C&#10;2WwWxWAWDfFn6tLQDQ4Cmq6aa2JND0IP+D3Xm5EkkwdY7GRDh5SeLbzmVQTqXV37DsAcR6j3Oycs&#10;ivvvKHW3Gae/AAAA//8DAFBLAwQUAAYACAAAACEAwDEeOeEAAAANAQAADwAAAGRycy9kb3ducmV2&#10;LnhtbEyPy07DMBBF90j8gzVI7KgdAgkNcSpAYo1aUIHdNJ7GEX5EsZsGvh53BbsZzdGdc+vVbA2b&#10;aAy9dxKyhQBGrvWqd52Et9fnqztgIaJTaLwjCd8UYNWcn9VYKX90a5o2sWMpxIUKJegYh4rz0Gqy&#10;GBZ+IJduez9ajGkdO65GPKZwa/i1EAW32Lv0QeNAT5rar83BSngJZq3zHz98bh8LfN9vfZjEh5SX&#10;F/PDPbBIc/yD4aSf1KFJTjt/cCowI6Esl7cJlbDM8htgJyITRQ5slyZRZhnwpub/WzS/AAAA//8D&#10;AFBLAQItABQABgAIAAAAIQC2gziS/gAAAOEBAAATAAAAAAAAAAAAAAAAAAAAAABbQ29udGVudF9U&#10;eXBlc10ueG1sUEsBAi0AFAAGAAgAAAAhADj9If/WAAAAlAEAAAsAAAAAAAAAAAAAAAAALwEAAF9y&#10;ZWxzLy5yZWxzUEsBAi0AFAAGAAgAAAAhAP3WAC2cAgAAYQUAAA4AAAAAAAAAAAAAAAAALgIAAGRy&#10;cy9lMm9Eb2MueG1sUEsBAi0AFAAGAAgAAAAhAMAxHjnhAAAADQEAAA8AAAAAAAAAAAAAAAAA9gQA&#10;AGRycy9kb3ducmV2LnhtbFBLBQYAAAAABAAEAPMAAAAE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dashstyle="dash"/>
                <v:textbox>
                  <w:txbxContent>
                    <w:p w:rsidR="00C70905" w:rsidRPr="006511AB" w:rsidRDefault="00C70905" w:rsidP="00C7090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6511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случае если в качестве владельца специального счета выбран Региональный оператор, специальный счет открывается Региональным оператором самостоятельно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33B67"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A0F34" wp14:editId="2CF62884">
                <wp:simplePos x="0" y="0"/>
                <wp:positionH relativeFrom="column">
                  <wp:posOffset>26670</wp:posOffset>
                </wp:positionH>
                <wp:positionV relativeFrom="paragraph">
                  <wp:posOffset>5963920</wp:posOffset>
                </wp:positionV>
                <wp:extent cx="4683125" cy="651510"/>
                <wp:effectExtent l="0" t="0" r="2222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651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37D" w:rsidRPr="000549C4" w:rsidRDefault="0091037D" w:rsidP="009103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4.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До вступления в силу решения</w:t>
                            </w:r>
                            <w:r w:rsidR="00563F8B"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об изменении способа формирования фонда капитального ремонта </w:t>
                            </w:r>
                            <w:r w:rsidR="00563F8B"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(</w:t>
                            </w:r>
                            <w:r w:rsidR="00563F8B" w:rsidRPr="000549C4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  <w:u w:val="single"/>
                              </w:rPr>
                              <w:t>т.е. до истечения 2-х летнего срока</w:t>
                            </w:r>
                            <w:r w:rsidR="00563F8B"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) 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открыть специальный счет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2.1pt;margin-top:469.6pt;width:368.75pt;height:5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J8kwIAADUFAAAOAAAAZHJzL2Uyb0RvYy54bWysVM1uEzEQviPxDpbvdLMhCSXqpopSFSFV&#10;bUWLena8drLCf9hOdsMJqVckHoGH4IL46TNs3oixd7MtJSfExTuzM9+MZ+YbHx1XUqA1s67QKsPp&#10;QQ8jpqjOC7XI8Nvr02eHGDlPVE6EVizDG+bw8eTpk6PSjFlfL7XImUUQRLlxaTK89N6Mk8TRJZPE&#10;HWjDFBi5tpJ4UO0iyS0pIboUSb/XGyWltrmxmjLn4O9JY8STGJ9zRv0F5455JDIMd/PxtPGchzOZ&#10;HJHxwhKzLGh7DfIPt5CkUJC0C3VCPEErW/wVShbUaqe5P6BaJprzgrJYA1ST9h5Vc7UkhsVaoDnO&#10;dG1y/y8sPV9fWlTkGR5ipIiEEdVfth+3n+uf9d32tv5a39U/tp/qX/W3+jsahn6Vxo0BdmUubas5&#10;EEPxFbcyfKEsVMUeb7oes8ojCj8Ho8PnaR+SUbCNhukwjUNI7tHGOv+KaYmCkGELM4ytJesz5yEj&#10;uO5cQAm3afJHyW8EC1cQ6g3jUBdk7Ed0ZBSbCYvWBLhAKGXKj0I9EC96BxgvhOiA6T6g8GkLan0D&#10;jEWmdcDePuCfGTtEzKqV78CyUNruC5C/6zI3/rvqm5pD+b6aV+0w29HMdb6BAVvdMN8ZelpAW8+I&#10;85fEAtVhKWB9/QUcXOgyw7qVMFpq+2Hf/+APDAQrRiWsTobd+xWxDCPxWgE3X6aDQdi1qAyGL/qg&#10;2IeW+UOLWsmZhomk8FAYGsXg78VO5FbLG9jyacgKJqIo5M4w9XanzHyz0vBOUDadRjfYL0P8mboy&#10;NAQPfQ60ua5uiDUttzyw8lzv1oyMH1Gs8Q1Ipacrr3kR+Rc63fS1nQDsZqRR+46E5X+oR6/7127y&#10;GwAA//8DAFBLAwQUAAYACAAAACEAJkpEHd4AAAAKAQAADwAAAGRycy9kb3ducmV2LnhtbEyPwU7C&#10;QBCG7ya8w2ZIvMm20Ait3RLQoFdFhevSHduG7mzT3UJ9e8eT3mbyf/nnm3w92lZcsPeNIwXxLAKB&#10;VDrTUKXg4313twLhgyajW0eo4Bs9rIvJTa4z4670hpd9qASXkM+0gjqELpPSlzVa7WeuQ+Lsy/VW&#10;B177SppeX7nctnIeRffS6ob4Qq07fKyxPO8Hq2Aon7fHqtu8Pu0W9CJdnNrPg1HqdjpuHkAEHMMf&#10;DL/6rA4FO53cQMaLVkEyZ1BBukh54HyZxEsQJwajJF6BLHL5/4XiBwAA//8DAFBLAQItABQABgAI&#10;AAAAIQC2gziS/gAAAOEBAAATAAAAAAAAAAAAAAAAAAAAAABbQ29udGVudF9UeXBlc10ueG1sUEsB&#10;Ai0AFAAGAAgAAAAhADj9If/WAAAAlAEAAAsAAAAAAAAAAAAAAAAALwEAAF9yZWxzLy5yZWxzUEsB&#10;Ai0AFAAGAAgAAAAhABntonyTAgAANQUAAA4AAAAAAAAAAAAAAAAALgIAAGRycy9lMm9Eb2MueG1s&#10;UEsBAi0AFAAGAAgAAAAhACZKRB3eAAAACgEAAA8AAAAAAAAAAAAAAAAA7QQAAGRycy9kb3ducmV2&#10;LnhtbFBLBQYAAAAABAAEAPMAAAD4BQAAAAA=&#10;" fillcolor="white [3201]" strokecolor="#70ad47 [3209]" strokeweight="1pt">
                <v:textbox>
                  <w:txbxContent>
                    <w:p w:rsidR="0091037D" w:rsidRPr="000549C4" w:rsidRDefault="0091037D" w:rsidP="0091037D">
                      <w:pPr>
                        <w:jc w:val="center"/>
                        <w:rPr>
                          <w:sz w:val="24"/>
                        </w:rPr>
                      </w:pP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>4.</w:t>
                      </w: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До вступления в силу решения</w:t>
                      </w:r>
                      <w:r w:rsidR="00563F8B" w:rsidRPr="000549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об изменении способа формирования фонда капитального ремонта </w:t>
                      </w:r>
                      <w:r w:rsidR="00563F8B" w:rsidRPr="000549C4">
                        <w:rPr>
                          <w:rFonts w:ascii="Times New Roman" w:hAnsi="Times New Roman" w:cs="Times New Roman"/>
                          <w:szCs w:val="20"/>
                        </w:rPr>
                        <w:t>(</w:t>
                      </w:r>
                      <w:r w:rsidR="00563F8B" w:rsidRPr="000549C4">
                        <w:rPr>
                          <w:rFonts w:ascii="Times New Roman" w:hAnsi="Times New Roman" w:cs="Times New Roman"/>
                          <w:i/>
                          <w:szCs w:val="20"/>
                          <w:u w:val="single"/>
                        </w:rPr>
                        <w:t>т.е. до истечения 2-х летнего срока</w:t>
                      </w:r>
                      <w:r w:rsidR="00563F8B" w:rsidRPr="000549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) </w:t>
                      </w: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>открыть специальный счет</w:t>
                      </w:r>
                    </w:p>
                  </w:txbxContent>
                </v:textbox>
              </v:rect>
            </w:pict>
          </mc:Fallback>
        </mc:AlternateContent>
      </w:r>
      <w:r w:rsidR="00133B67"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D15A2" wp14:editId="2BB3E535">
                <wp:simplePos x="0" y="0"/>
                <wp:positionH relativeFrom="column">
                  <wp:posOffset>1786255</wp:posOffset>
                </wp:positionH>
                <wp:positionV relativeFrom="paragraph">
                  <wp:posOffset>6617970</wp:posOffset>
                </wp:positionV>
                <wp:extent cx="0" cy="278130"/>
                <wp:effectExtent l="95250" t="0" r="571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0.65pt;margin-top:521.1pt;width:0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po+gEAAAgEAAAOAAAAZHJzL2Uyb0RvYy54bWysU0uOEzEQ3SNxB8t70umMGEZROrPIABsE&#10;EZ8DeNx22pJ/Kpt0ejdwgTkCV2DDgo/mDN03ouzO9CBAGgmxKf/qvap6VV6dH4wmewFBOVvRcjan&#10;RFjuamV3FX339tmjM0pCZLZm2llR0U4Eer5++GDV+qVYuMbpWgBBEhuWra9oE6NfFkXgjTAszJwX&#10;Fh+lA8MiHmFX1MBaZDe6WMznp0XroPbguAgBby/GR7rO/FIKHl9JGUQkuqKYW8wWsr1Mtliv2HIH&#10;zDeKH9Ng/5CFYcpi0InqgkVG3oP6g8ooDi44GWfcmcJJqbjINWA15fy3at40zItcC4oT/CRT+H+0&#10;/OV+C0TV2LvHlFhmsEf9p+FquO5/9J+HazJ86G/QDB+Hq/5L/73/1t/0Xwk6o3KtD0sk2NgtHE/B&#10;byHJcJBg0ooFkkNWu5vUFodI+HjJ8Xbx5Kw8yY0o7nAeQnwunCFpU9EQgaldEzfOWmypgzKLzfYv&#10;QsTICLwFpKDaJhuZ0k9tTWLnsSYG4NqUM/qm9yLlPmabd7HTYsS+FhL1wPxOcow8iWKjgewZzhDj&#10;XNh4OjGhd4JJpfUEnN8PPPonqMhTOoEX94MnRI7sbJzARlkHfyOIh/KYshz9bxUY604SXLq6y33M&#10;0uC4Za2OXyPN86/nDL/7wOufAAAA//8DAFBLAwQUAAYACAAAACEAKhWzeN4AAAANAQAADwAAAGRy&#10;cy9kb3ducmV2LnhtbEyPwU7DMBBE70j8g7VI3Khdg0oIcSqoBJW4ERBct/GSBGI7it025evZigMc&#10;d+ZpdqZYTq4XOxpjF7yB+UyBIF8H2/nGwOvLw0UGIib0FvvgycCBIizL05MCcxv2/pl2VWoEh/iY&#10;o4E2pSGXMtYtOYyzMJBn7yOMDhOfYyPtiHsOd73USi2kw87zhxYHWrVUf1VbZ6D6Xj3SmujNvuvP&#10;63XK8P7m8GTM+dl0dwsi0ZT+YDjW5+pQcqdN2HobRW9AZ/NLRtlQV1qDYORX2hylbKFAloX8v6L8&#10;AQAA//8DAFBLAQItABQABgAIAAAAIQC2gziS/gAAAOEBAAATAAAAAAAAAAAAAAAAAAAAAABbQ29u&#10;dGVudF9UeXBlc10ueG1sUEsBAi0AFAAGAAgAAAAhADj9If/WAAAAlAEAAAsAAAAAAAAAAAAAAAAA&#10;LwEAAF9yZWxzLy5yZWxzUEsBAi0AFAAGAAgAAAAhANisKmj6AQAACAQAAA4AAAAAAAAAAAAAAAAA&#10;LgIAAGRycy9lMm9Eb2MueG1sUEsBAi0AFAAGAAgAAAAhACoVs3jeAAAADQEAAA8AAAAAAAAAAAAA&#10;AAAAVAQAAGRycy9kb3ducmV2LnhtbFBLBQYAAAAABAAEAPMAAABfBQAAAAA=&#10;" strokecolor="#70ad47 [3209]" strokeweight="1.5pt">
                <v:stroke endarrow="open" joinstyle="miter"/>
              </v:shape>
            </w:pict>
          </mc:Fallback>
        </mc:AlternateContent>
      </w:r>
      <w:r w:rsidR="00133B67"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CF7C0" wp14:editId="02693DE5">
                <wp:simplePos x="0" y="0"/>
                <wp:positionH relativeFrom="column">
                  <wp:posOffset>35560</wp:posOffset>
                </wp:positionH>
                <wp:positionV relativeFrom="paragraph">
                  <wp:posOffset>6882130</wp:posOffset>
                </wp:positionV>
                <wp:extent cx="6694805" cy="1184275"/>
                <wp:effectExtent l="0" t="0" r="1079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118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378" w:rsidRDefault="0091037D" w:rsidP="000043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5.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</w:r>
                            <w:proofErr w:type="gramStart"/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В течение 5 рабочих дней с момента открытия специального счета </w:t>
                            </w:r>
                            <w:r w:rsidR="00563F8B"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владелец специального счета (т.е. ТСЖ, ЖСК, УК, или региональный оператор) должен 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представить в Комитет государственного жилищного надзора и контроля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собрания, справки банка об открытии специального счета</w:t>
                            </w:r>
                            <w:proofErr w:type="gramEnd"/>
                          </w:p>
                          <w:p w:rsidR="0091037D" w:rsidRPr="000549C4" w:rsidRDefault="00FC19A2" w:rsidP="00004378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(тел. 400-36-66)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2.8pt;margin-top:541.9pt;width:527.15pt;height:9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ibkwIAADYFAAAOAAAAZHJzL2Uyb0RvYy54bWysVEtu2zAQ3RfoHQjuG1mG4yRG5MBwkKJA&#10;kAR1iqxpirSF8leStuSuCnRboEfoIbop+skZ5Bt1SMlKmnpVdENxNPPm+4anZ5UUaM2sK7TKcHrQ&#10;w4gpqvNCLTL85vbixTFGzhOVE6EVy/CGOXw2fv7stDQj1tdLLXJmEThRblSaDC+9N6MkcXTJJHEH&#10;2jAFSq6tJB5Eu0hyS0rwLkXS7/WGSaltbqymzDn4e94o8Tj655xRf825Yx6JDENuPp42nvNwJuNT&#10;MlpYYpYFbdMg/5CFJIWCoJ2rc+IJWtniL1eyoFY7zf0B1TLRnBeUxRqgmrT3pJrZkhgWa4HmONO1&#10;yf0/t/RqfWNRkWd4iJEiEkZUf9l+2H6uf9b324/11/q+/rH9VP+qv9Xf0TD0qzRuBLCZubGt5OAa&#10;iq+4leELZaEq9njT9ZhVHlH4ORyeDI57hxhR0KXp8aB/dBi8Jg9wY51/ybRE4ZJhC0OMvSXrS+cb&#10;050J4EI6TQLx5jeChRyEes04FAYh+xEdKcWmwqI1ATIQSpnysSAIHa0DjBdCdMB0H1D4tM23tQ0w&#10;FqnWAXv7gH9G7BAxqla+A8tCabvPQf62i9zY76pvag7l+2petdNsZzPX+QYmbHVDfWfoRQFtvSTO&#10;3xALXIetgP3113BwocsM6/aG0VLb9/v+B3ugIGgxKmF3MuzerYhlGIlXCsh5kg4GYdmiMDg86oNg&#10;H2vmjzVqJacaJpLCS2FovAZ7L3ZXbrW8gzWfhKigIopC7AxTb3fC1Dc7DQ8FZZNJNIMFM8Rfqpmh&#10;wXnoc6DNbXVHrGm55YGWV3q3Z2T0hGKNbUAqPVl5zYvIv9Dppq/tBGA5I4PbhyRs/2M5Wj08d+Pf&#10;AAAA//8DAFBLAwQUAAYACAAAACEAu1rnZt8AAAAMAQAADwAAAGRycy9kb3ducmV2LnhtbEyPQU/D&#10;MAyF70j8h8hI3FiyVRtraToN0OA6BhvXrDFtReNUTbqVf493gpvt9/T8vXw1ulacsA+NJw3TiQKB&#10;VHrbUKXh431ztwQRoiFrWk+o4QcDrIrrq9xk1p/pDU+7WAkOoZAZDXWMXSZlKGt0Jkx8h8Tal++d&#10;ibz2lbS9OXO4a+VMqYV0piH+UJsOn2osv3eD0zCUL4+fVbfePm8SepV+mrr9wWp9ezOuH0BEHOOf&#10;GS74jA4FMx39QDaIVsN8wUY+q2XCFS4GNU9TEEeeZvcqAVnk8n+J4hcAAP//AwBQSwECLQAUAAYA&#10;CAAAACEAtoM4kv4AAADhAQAAEwAAAAAAAAAAAAAAAAAAAAAAW0NvbnRlbnRfVHlwZXNdLnhtbFBL&#10;AQItABQABgAIAAAAIQA4/SH/1gAAAJQBAAALAAAAAAAAAAAAAAAAAC8BAABfcmVscy8ucmVsc1BL&#10;AQItABQABgAIAAAAIQDwI2ibkwIAADYFAAAOAAAAAAAAAAAAAAAAAC4CAABkcnMvZTJvRG9jLnht&#10;bFBLAQItABQABgAIAAAAIQC7Wudm3wAAAAwBAAAPAAAAAAAAAAAAAAAAAO0EAABkcnMvZG93bnJl&#10;di54bWxQSwUGAAAAAAQABADzAAAA+QUAAAAA&#10;" fillcolor="white [3201]" strokecolor="#70ad47 [3209]" strokeweight="1pt">
                <v:textbox>
                  <w:txbxContent>
                    <w:p w:rsidR="00004378" w:rsidRDefault="0091037D" w:rsidP="000043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>5.</w:t>
                      </w: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</w:r>
                      <w:proofErr w:type="gramStart"/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В течение 5 рабочих дней с момента открытия специального счета </w:t>
                      </w:r>
                      <w:r w:rsidR="00563F8B" w:rsidRPr="000549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владелец специального счета (т.е. ТСЖ, ЖСК, УК, или региональный оператор) должен </w:t>
                      </w: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>представить в Комитет государственного жилищного надзора и контроля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собрания, справки банка об открытии специального счета</w:t>
                      </w:r>
                      <w:proofErr w:type="gramEnd"/>
                    </w:p>
                    <w:p w:rsidR="0091037D" w:rsidRPr="000549C4" w:rsidRDefault="00FC19A2" w:rsidP="00004378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0549C4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(тел. 400-36-66)</w:t>
                      </w: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33B67"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83610" wp14:editId="10BEBC50">
                <wp:simplePos x="0" y="0"/>
                <wp:positionH relativeFrom="column">
                  <wp:posOffset>1800860</wp:posOffset>
                </wp:positionH>
                <wp:positionV relativeFrom="paragraph">
                  <wp:posOffset>8066405</wp:posOffset>
                </wp:positionV>
                <wp:extent cx="0" cy="213995"/>
                <wp:effectExtent l="95250" t="0" r="57150" b="527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1.8pt;margin-top:635.15pt;width:0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DW+gEAAAgEAAAOAAAAZHJzL2Uyb0RvYy54bWysU0uO1DAQ3SNxB8t7OukeMWJanZ5FD7BB&#10;0OJzAI9jdyz5p7LpdO8GLjBH4ApsWPDRnCG5EWUnk0GANBJiU4k/71W9V+XV+cFoshcQlLMVnc9K&#10;SoTlrlZ2V9F3b589ekJJiMzWTDsrKnoUgZ6vHz5YtX4pFq5xuhZAkMSGZesr2sTol0UReCMMCzPn&#10;hcVD6cCwiEvYFTWwFtmNLhZleVq0DmoPjosQcPdiOKTrzC+l4PGVlEFEoiuKtcUcIcfLFIv1ii13&#10;wHyj+FgG+4cqDFMWk05UFywy8h7UH1RGcXDByTjjzhROSsVF1oBq5uVvat40zIusBc0JfrIp/D9a&#10;/nK/BaJq7N0pJZYZ7FH3qb/qr7sf3ef+mvQfuhsM/cf+qvvSfe++dTfdV4KX0bnWhyUSbOwWxlXw&#10;W0g2HCSY9EWB5JDdPk5ui0MkfNjkuLuYn5ydPU50xR3OQ4jPhTMk/VQ0RGBq18SNsxZb6mCezWb7&#10;FyEOwFtASqptipEp/dTWJB49amIArh2TpPMi1T5Um//iUYsB+1pI9APrO8k58iSKjQayZzhDjHNh&#10;Y1aP5WqLtxNMKq0nYHk/cLyfoCJP6QRe3A+eEDmzs3ECG2Ud/I0gHuajeDncv3Vg0J0suHT1Mfcx&#10;W4PjlhsyPo00z7+uM/zuAa9/AgAA//8DAFBLAwQUAAYACAAAACEAhcCQ3d8AAAANAQAADwAAAGRy&#10;cy9kb3ducmV2LnhtbEyPwU7DMBBE70j8g7VI3KhNgtoQ4lRQCSr1RkBwdeMlCcTrKHbblK/vIg5w&#10;3Jmn2ZliOble7HEMnScN1zMFAqn2tqNGw+vL41UGIkRD1vSeUMMRAyzL87PC5NYf6Bn3VWwEh1DI&#10;jYY2xiGXMtQtOhNmfkBi78OPzkQ+x0ba0Rw43PUyUWounemIP7RmwFWL9Ve1cxqq79UTrhHf7Hvy&#10;uVjHzDzcHjdaX15M93cgIk7xD4af+lwdSu609TuyQfQakiydM8pGslApCEZ+pS1LqbpRIMtC/l9R&#10;ngAAAP//AwBQSwECLQAUAAYACAAAACEAtoM4kv4AAADhAQAAEwAAAAAAAAAAAAAAAAAAAAAAW0Nv&#10;bnRlbnRfVHlwZXNdLnhtbFBLAQItABQABgAIAAAAIQA4/SH/1gAAAJQBAAALAAAAAAAAAAAAAAAA&#10;AC8BAABfcmVscy8ucmVsc1BLAQItABQABgAIAAAAIQA4RyDW+gEAAAgEAAAOAAAAAAAAAAAAAAAA&#10;AC4CAABkcnMvZTJvRG9jLnhtbFBLAQItABQABgAIAAAAIQCFwJDd3wAAAA0BAAAPAAAAAAAAAAAA&#10;AAAAAFQEAABkcnMvZG93bnJldi54bWxQSwUGAAAAAAQABADzAAAAYAUAAAAA&#10;" strokecolor="#70ad47 [3209]" strokeweight="1.5pt">
                <v:stroke endarrow="open" joinstyle="miter"/>
              </v:shape>
            </w:pict>
          </mc:Fallback>
        </mc:AlternateContent>
      </w:r>
      <w:r w:rsidR="00004378" w:rsidRPr="000549C4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7920F" wp14:editId="268B27F0">
                <wp:simplePos x="0" y="0"/>
                <wp:positionH relativeFrom="column">
                  <wp:posOffset>36084</wp:posOffset>
                </wp:positionH>
                <wp:positionV relativeFrom="paragraph">
                  <wp:posOffset>8281642</wp:posOffset>
                </wp:positionV>
                <wp:extent cx="6694943" cy="628015"/>
                <wp:effectExtent l="0" t="0" r="10795" b="1968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943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F83" w:rsidRPr="000549C4" w:rsidRDefault="00561F83" w:rsidP="00561F8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6.</w:t>
                            </w:r>
                            <w:r w:rsidRPr="000549C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В течение 5 дней после вступления в силу указанного решения региональный оператор перечисляет средства фонда капитального ремонта на специальный счет банка об открытии специального счета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2.85pt;margin-top:652.1pt;width:527.15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z6kwIAADUFAAAOAAAAZHJzL2Uyb0RvYy54bWysVM1u2zAMvg/YOwi6r46zNG2DOkXQosOA&#10;oi3WDj0rspQY098kJXZ2GtDrgD3CHmKXYT99BueNRsmOm3U5DbvIpMmPFMmPOj6ppEBLZl2hVYbT&#10;vR5GTFGdF2qW4be35y8OMXKeqJwIrViGV8zhk/HzZ8elGbG+nmuRM4sgiHKj0mR47r0ZJYmjcyaJ&#10;29OGKTBybSXxoNpZkltSQnQpkn6vN0xKbXNjNWXOwd+zxojHMT7njPorzh3zSGQY7ubjaeM5DWcy&#10;PiajmSVmXtD2GuQfbiFJoSBpF+qMeIIWtvgrlCyo1U5zv0e1TDTnBWWxBqgm7T2p5mZODIu1QHOc&#10;6drk/l9Yerm8tqjIM3yAkSISRlR/WX9cf65/1g/r+/pr/VD/WH+qf9Xf6u/oIPSrNG4EsBtzbVvN&#10;gRiKr7iV4QtloSr2eNX1mFUeUfg5HB4NjgYvMaJgG/YPe+l+CJo8oo11/hXTEgUhwxZmGFtLlhfO&#10;N64bF8CF2zT5o+RXgoUrCPWGcagLMvYjOjKKnQqLlgS4QChlyg/b1NE7wHghRAdMdwGFT1tQ6xtg&#10;LDKtA/Z2Af/M2CFiVq18B5aF0nZXgPxdl7nx31Tf1BzK99W0aofZjmaq8xUM2OqG+c7Q8wLaekGc&#10;vyYWqA5LAevrr+DgQpcZ1q2E0VzbD7v+B39gIFgxKmF1MuzeL4hlGInXCrh5lA4GYdeiMtg/6INi&#10;ty3TbYtayFMNE0nhoTA0isHfi43IrZZ3sOWTkBVMRFHInWHq7UY59c1KwztB2WQS3WC/DPEX6sbQ&#10;EDz0OdDmtroj1rTc8sDKS71ZMzJ6QrHGNyCVniy85kXkX+h009d2ArCbkcHtOxKWf1uPXo+v3fg3&#10;AAAA//8DAFBLAwQUAAYACAAAACEARp7mmOAAAAAMAQAADwAAAGRycy9kb3ducmV2LnhtbEyPzU7D&#10;MBCE70i8g7VI3KidphRI41QtqHCF8tOrGy9JRLyOYqcNb9/tCW67O6PZb/Ll6FpxwD40njQkEwUC&#10;qfS2oUrDx/vm5h5EiIasaT2hhl8MsCwuL3KTWX+kNzxsYyU4hEJmNNQxdpmUoazRmTDxHRJr3753&#10;JvLaV9L25sjhrpVTpebSmYb4Q206fKyx/NkOTsNQPq93Vbd6fdqk9CJ98uA+v6zW11fjagEi4hj/&#10;zHDGZ3QomGnvB7JBtBpu79jI51TNpiDOBjVX3G7P00ylCcgil/9LFCcAAAD//wMAUEsBAi0AFAAG&#10;AAgAAAAhALaDOJL+AAAA4QEAABMAAAAAAAAAAAAAAAAAAAAAAFtDb250ZW50X1R5cGVzXS54bWxQ&#10;SwECLQAUAAYACAAAACEAOP0h/9YAAACUAQAACwAAAAAAAAAAAAAAAAAvAQAAX3JlbHMvLnJlbHNQ&#10;SwECLQAUAAYACAAAACEAM4Ac+pMCAAA1BQAADgAAAAAAAAAAAAAAAAAuAgAAZHJzL2Uyb0RvYy54&#10;bWxQSwECLQAUAAYACAAAACEARp7mmOAAAAAMAQAADwAAAAAAAAAAAAAAAADtBAAAZHJzL2Rvd25y&#10;ZXYueG1sUEsFBgAAAAAEAAQA8wAAAPoFAAAAAA==&#10;" fillcolor="white [3201]" strokecolor="#70ad47 [3209]" strokeweight="1pt">
                <v:textbox>
                  <w:txbxContent>
                    <w:p w:rsidR="00561F83" w:rsidRPr="000549C4" w:rsidRDefault="00561F83" w:rsidP="00561F83">
                      <w:pPr>
                        <w:jc w:val="center"/>
                        <w:rPr>
                          <w:sz w:val="24"/>
                        </w:rPr>
                      </w:pP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>6.</w:t>
                      </w:r>
                      <w:r w:rsidRPr="000549C4"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В течение 5 дней после вступления в силу указанного решения региональный оператор перечисляет средства фонда капитального ремонта на специальный счет банка об открытии специального счета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0B43" w:rsidRPr="000549C4" w:rsidSect="001109BC">
      <w:pgSz w:w="11906" w:h="16838"/>
      <w:pgMar w:top="567" w:right="707" w:bottom="67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278"/>
    <w:multiLevelType w:val="hybridMultilevel"/>
    <w:tmpl w:val="5ADE93C8"/>
    <w:lvl w:ilvl="0" w:tplc="86864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C7437"/>
    <w:multiLevelType w:val="hybridMultilevel"/>
    <w:tmpl w:val="0C8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2"/>
    <w:rsid w:val="00004378"/>
    <w:rsid w:val="0003569A"/>
    <w:rsid w:val="000549C4"/>
    <w:rsid w:val="00066A0B"/>
    <w:rsid w:val="000907CA"/>
    <w:rsid w:val="000B05E6"/>
    <w:rsid w:val="000B542C"/>
    <w:rsid w:val="000B6BFC"/>
    <w:rsid w:val="001109BC"/>
    <w:rsid w:val="00133B67"/>
    <w:rsid w:val="001E541D"/>
    <w:rsid w:val="0028358F"/>
    <w:rsid w:val="002E2A02"/>
    <w:rsid w:val="003055DF"/>
    <w:rsid w:val="00391D47"/>
    <w:rsid w:val="003A7C54"/>
    <w:rsid w:val="003B7715"/>
    <w:rsid w:val="003D07BB"/>
    <w:rsid w:val="00420B43"/>
    <w:rsid w:val="00446E6B"/>
    <w:rsid w:val="00561F83"/>
    <w:rsid w:val="00563F8B"/>
    <w:rsid w:val="005A5735"/>
    <w:rsid w:val="006164AA"/>
    <w:rsid w:val="00633BF8"/>
    <w:rsid w:val="006A710A"/>
    <w:rsid w:val="006B344C"/>
    <w:rsid w:val="00815014"/>
    <w:rsid w:val="00820DA3"/>
    <w:rsid w:val="0089004F"/>
    <w:rsid w:val="008919EA"/>
    <w:rsid w:val="00892481"/>
    <w:rsid w:val="00892665"/>
    <w:rsid w:val="008E7181"/>
    <w:rsid w:val="0091037D"/>
    <w:rsid w:val="0092079F"/>
    <w:rsid w:val="00946302"/>
    <w:rsid w:val="00984C48"/>
    <w:rsid w:val="009C6F6D"/>
    <w:rsid w:val="00A82DEE"/>
    <w:rsid w:val="00A83993"/>
    <w:rsid w:val="00B035CC"/>
    <w:rsid w:val="00B04245"/>
    <w:rsid w:val="00B4006A"/>
    <w:rsid w:val="00BB4BE4"/>
    <w:rsid w:val="00C70905"/>
    <w:rsid w:val="00CA1E75"/>
    <w:rsid w:val="00CD1675"/>
    <w:rsid w:val="00EE58F7"/>
    <w:rsid w:val="00F61DA9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2A02"/>
    <w:rPr>
      <w:i/>
      <w:iCs/>
    </w:rPr>
  </w:style>
  <w:style w:type="paragraph" w:styleId="a4">
    <w:name w:val="List Paragraph"/>
    <w:basedOn w:val="a"/>
    <w:uiPriority w:val="34"/>
    <w:qFormat/>
    <w:rsid w:val="000B05E6"/>
    <w:pPr>
      <w:ind w:left="720"/>
      <w:contextualSpacing/>
    </w:pPr>
  </w:style>
  <w:style w:type="character" w:styleId="a5">
    <w:name w:val="Strong"/>
    <w:basedOn w:val="a0"/>
    <w:uiPriority w:val="22"/>
    <w:qFormat/>
    <w:rsid w:val="000B0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2A02"/>
    <w:rPr>
      <w:i/>
      <w:iCs/>
    </w:rPr>
  </w:style>
  <w:style w:type="paragraph" w:styleId="a4">
    <w:name w:val="List Paragraph"/>
    <w:basedOn w:val="a"/>
    <w:uiPriority w:val="34"/>
    <w:qFormat/>
    <w:rsid w:val="000B05E6"/>
    <w:pPr>
      <w:ind w:left="720"/>
      <w:contextualSpacing/>
    </w:pPr>
  </w:style>
  <w:style w:type="character" w:styleId="a5">
    <w:name w:val="Strong"/>
    <w:basedOn w:val="a0"/>
    <w:uiPriority w:val="22"/>
    <w:qFormat/>
    <w:rsid w:val="000B0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CD96-E443-46C1-8B7A-97F7779F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Викторовна Авляханова</cp:lastModifiedBy>
  <cp:revision>3</cp:revision>
  <cp:lastPrinted>2015-03-10T12:53:00Z</cp:lastPrinted>
  <dcterms:created xsi:type="dcterms:W3CDTF">2015-03-31T07:24:00Z</dcterms:created>
  <dcterms:modified xsi:type="dcterms:W3CDTF">2015-03-31T07:24:00Z</dcterms:modified>
</cp:coreProperties>
</file>